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A4" w:rsidRDefault="00FB07A7" w:rsidP="00305DA4">
      <w:pPr>
        <w:jc w:val="right"/>
        <w:rPr>
          <w:sz w:val="20"/>
          <w:szCs w:val="20"/>
        </w:rPr>
      </w:pPr>
      <w:r w:rsidRPr="00FB07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9" type="#_x0000_t202" style="position:absolute;left:0;text-align:left;margin-left:-54.6pt;margin-top:-17.1pt;width:223.35pt;height:176.9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PdhtPEtAgAAUwQAAA4AAAAAAAAAAAAAAAAALgIAAGRycy9l&#10;Mm9Eb2MueG1sUEsBAi0AFAAGAAgAAAAhAP0vMtbbAAAABQEAAA8AAAAAAAAAAAAAAAAAhwQAAGRy&#10;cy9kb3ducmV2LnhtbFBLBQYAAAAABAAEAPMAAACPBQAAAAA=&#10;" strokecolor="white">
            <v:textbox style="mso-fit-shape-to-text:t">
              <w:txbxContent>
                <w:p w:rsidR="00741A25" w:rsidRDefault="00741A25" w:rsidP="00305DA4">
                  <w:pPr>
                    <w:ind w:firstLine="0"/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76250" cy="514350"/>
                        <wp:effectExtent l="19050" t="0" r="0" b="0"/>
                        <wp:docPr id="1" name="Obraz 1" descr="orzelek_mal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orzelek_mal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1A25" w:rsidRPr="00A65937" w:rsidRDefault="00741A25" w:rsidP="00A65937">
                  <w:pPr>
                    <w:pStyle w:val="Bezodstpw"/>
                  </w:pPr>
                  <w:r w:rsidRPr="00A65937">
                    <w:t>RZECZPOSPOLITA POLSKA</w:t>
                  </w:r>
                </w:p>
                <w:p w:rsidR="00741A25" w:rsidRPr="00A65937" w:rsidRDefault="00741A25" w:rsidP="00A65937">
                  <w:pPr>
                    <w:pStyle w:val="Bezodstpw"/>
                  </w:pPr>
                  <w:r w:rsidRPr="00A65937">
                    <w:t>PROKURATURA OKRĘGOWA</w:t>
                  </w:r>
                </w:p>
                <w:p w:rsidR="00741A25" w:rsidRPr="00A65937" w:rsidRDefault="00741A25" w:rsidP="00A65937">
                  <w:pPr>
                    <w:pStyle w:val="Bezodstpw"/>
                  </w:pPr>
                  <w:r w:rsidRPr="00A65937">
                    <w:t>W PIOTRKOWIE TRYBUNALSKIM</w:t>
                  </w:r>
                </w:p>
                <w:p w:rsidR="00741A25" w:rsidRDefault="00741A25" w:rsidP="00A65937">
                  <w:pPr>
                    <w:pStyle w:val="Bezodstpw"/>
                  </w:pPr>
                  <w:r>
                    <w:t xml:space="preserve">WYDZIAŁ VII  </w:t>
                  </w:r>
                </w:p>
                <w:p w:rsidR="00741A25" w:rsidRPr="00A65937" w:rsidRDefault="00741A25" w:rsidP="00A65937">
                  <w:pPr>
                    <w:pStyle w:val="Bezodstpw"/>
                  </w:pPr>
                  <w:r>
                    <w:t>BUDŻETOWO</w:t>
                  </w:r>
                  <w:r w:rsidRPr="004864B6">
                    <w:t xml:space="preserve"> – </w:t>
                  </w:r>
                  <w:r>
                    <w:t>ADMINISTRACYJNY</w:t>
                  </w:r>
                </w:p>
                <w:p w:rsidR="00741A25" w:rsidRPr="00A65937" w:rsidRDefault="00741A25" w:rsidP="00A65937">
                  <w:pPr>
                    <w:pStyle w:val="Bezodstpw"/>
                  </w:pPr>
                  <w:r w:rsidRPr="00A65937">
                    <w:t>Aleje 3go Maja 13/15</w:t>
                  </w:r>
                </w:p>
                <w:p w:rsidR="00741A25" w:rsidRPr="00A65937" w:rsidRDefault="00741A25" w:rsidP="00A65937">
                  <w:pPr>
                    <w:pStyle w:val="Bezodstpw"/>
                  </w:pPr>
                  <w:r w:rsidRPr="00A65937">
                    <w:t>97-300 Piotrków Tryb Skr. Poczt. 209</w:t>
                  </w:r>
                </w:p>
              </w:txbxContent>
            </v:textbox>
          </v:shape>
        </w:pict>
      </w:r>
    </w:p>
    <w:p w:rsidR="00305DA4" w:rsidRDefault="00305DA4" w:rsidP="00305DA4">
      <w:pPr>
        <w:jc w:val="right"/>
        <w:rPr>
          <w:sz w:val="20"/>
          <w:szCs w:val="20"/>
        </w:rPr>
      </w:pPr>
    </w:p>
    <w:p w:rsidR="002F2D28" w:rsidRPr="009A6457" w:rsidRDefault="00FE2E6E" w:rsidP="00305DA4">
      <w:pPr>
        <w:jc w:val="right"/>
        <w:rPr>
          <w:rStyle w:val="Wyrnieniedelikatne"/>
          <w:sz w:val="26"/>
        </w:rPr>
      </w:pPr>
      <w:r w:rsidRPr="009A6457">
        <w:rPr>
          <w:rStyle w:val="Wyrnieniedelikatne"/>
          <w:sz w:val="26"/>
        </w:rPr>
        <w:t xml:space="preserve">Piotrków Trybunalski, dnia </w:t>
      </w:r>
      <w:r w:rsidR="001E5E00">
        <w:rPr>
          <w:rStyle w:val="Wyrnieniedelikatne"/>
          <w:sz w:val="26"/>
        </w:rPr>
        <w:t xml:space="preserve"> </w:t>
      </w:r>
      <w:r w:rsidR="00741A25">
        <w:rPr>
          <w:rStyle w:val="Wyrnieniedelikatne"/>
          <w:sz w:val="26"/>
        </w:rPr>
        <w:t>29</w:t>
      </w:r>
      <w:r w:rsidR="005D366B">
        <w:rPr>
          <w:rStyle w:val="Wyrnieniedelikatne"/>
          <w:sz w:val="26"/>
        </w:rPr>
        <w:t>.</w:t>
      </w:r>
      <w:r w:rsidR="0036578E">
        <w:rPr>
          <w:rStyle w:val="Wyrnieniedelikatne"/>
          <w:sz w:val="26"/>
        </w:rPr>
        <w:t>11</w:t>
      </w:r>
      <w:r w:rsidR="005D366B">
        <w:rPr>
          <w:rStyle w:val="Wyrnieniedelikatne"/>
          <w:sz w:val="26"/>
        </w:rPr>
        <w:t>.</w:t>
      </w:r>
      <w:r w:rsidRPr="009A6457">
        <w:rPr>
          <w:rStyle w:val="Wyrnieniedelikatne"/>
          <w:sz w:val="26"/>
        </w:rPr>
        <w:t>201</w:t>
      </w:r>
      <w:r w:rsidR="005D11DE">
        <w:rPr>
          <w:rStyle w:val="Wyrnieniedelikatne"/>
          <w:sz w:val="26"/>
        </w:rPr>
        <w:t>3</w:t>
      </w:r>
      <w:r w:rsidR="009A6457">
        <w:rPr>
          <w:rStyle w:val="Wyrnieniedelikatne"/>
          <w:sz w:val="26"/>
        </w:rPr>
        <w:t xml:space="preserve"> </w:t>
      </w:r>
      <w:r w:rsidRPr="009A6457">
        <w:rPr>
          <w:rStyle w:val="Wyrnieniedelikatne"/>
          <w:sz w:val="26"/>
        </w:rPr>
        <w:t>r</w:t>
      </w:r>
      <w:r w:rsidR="009A6457">
        <w:rPr>
          <w:rStyle w:val="Wyrnieniedelikatne"/>
          <w:sz w:val="26"/>
        </w:rPr>
        <w:t>.</w:t>
      </w:r>
    </w:p>
    <w:p w:rsidR="00305DA4" w:rsidRDefault="00305DA4" w:rsidP="00305DA4">
      <w:pPr>
        <w:jc w:val="right"/>
        <w:rPr>
          <w:sz w:val="20"/>
          <w:szCs w:val="20"/>
        </w:rPr>
      </w:pPr>
    </w:p>
    <w:p w:rsidR="00305DA4" w:rsidRDefault="00305DA4" w:rsidP="00305DA4">
      <w:pPr>
        <w:jc w:val="right"/>
        <w:rPr>
          <w:sz w:val="20"/>
          <w:szCs w:val="20"/>
        </w:rPr>
      </w:pPr>
    </w:p>
    <w:p w:rsidR="00305DA4" w:rsidRDefault="00305DA4" w:rsidP="00305DA4">
      <w:pPr>
        <w:jc w:val="right"/>
        <w:rPr>
          <w:sz w:val="20"/>
          <w:szCs w:val="20"/>
        </w:rPr>
      </w:pPr>
    </w:p>
    <w:p w:rsidR="0043666A" w:rsidRDefault="00AD7C32" w:rsidP="0043666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2182D" w:rsidRPr="00331DE2" w:rsidRDefault="00D2182D" w:rsidP="00282D5D">
      <w:pPr>
        <w:rPr>
          <w:b/>
        </w:rPr>
      </w:pPr>
      <w:r>
        <w:t xml:space="preserve">                                                           </w:t>
      </w:r>
      <w:r w:rsidRPr="00331DE2">
        <w:rPr>
          <w:b/>
        </w:rPr>
        <w:t xml:space="preserve">Wykonawcy ubiegający się </w:t>
      </w:r>
    </w:p>
    <w:p w:rsidR="00D2182D" w:rsidRDefault="00D2182D" w:rsidP="00D2182D">
      <w:pPr>
        <w:tabs>
          <w:tab w:val="left" w:pos="5040"/>
        </w:tabs>
        <w:rPr>
          <w:b/>
        </w:rPr>
      </w:pPr>
      <w:r>
        <w:rPr>
          <w:b/>
        </w:rPr>
        <w:t xml:space="preserve">                             </w:t>
      </w:r>
      <w:r w:rsidR="002E6BBC">
        <w:rPr>
          <w:b/>
        </w:rPr>
        <w:t xml:space="preserve">                               </w:t>
      </w:r>
      <w:r w:rsidRPr="00331DE2">
        <w:rPr>
          <w:b/>
        </w:rPr>
        <w:t xml:space="preserve">o udzielenie zamówienia </w:t>
      </w:r>
      <w:r>
        <w:rPr>
          <w:b/>
        </w:rPr>
        <w:t>publicznego</w:t>
      </w:r>
    </w:p>
    <w:p w:rsidR="00C121DC" w:rsidRPr="00CA5359" w:rsidRDefault="00C121DC" w:rsidP="00C121DC">
      <w:pPr>
        <w:rPr>
          <w:b/>
        </w:rPr>
      </w:pPr>
      <w:r>
        <w:rPr>
          <w:b/>
        </w:rPr>
        <w:t>VII G 212/ 17 /13</w:t>
      </w:r>
    </w:p>
    <w:p w:rsidR="001E5E00" w:rsidRDefault="001E5E00" w:rsidP="00C121DC">
      <w:pPr>
        <w:tabs>
          <w:tab w:val="left" w:pos="5040"/>
        </w:tabs>
        <w:rPr>
          <w:b/>
        </w:rPr>
      </w:pPr>
    </w:p>
    <w:p w:rsidR="00D2182D" w:rsidRDefault="00D2182D" w:rsidP="00D2182D">
      <w:pPr>
        <w:tabs>
          <w:tab w:val="left" w:pos="5040"/>
        </w:tabs>
        <w:jc w:val="center"/>
        <w:rPr>
          <w:b/>
        </w:rPr>
      </w:pPr>
      <w:r>
        <w:rPr>
          <w:b/>
        </w:rPr>
        <w:t xml:space="preserve">INFORMACJA O </w:t>
      </w:r>
      <w:r w:rsidR="008E74EC">
        <w:rPr>
          <w:b/>
        </w:rPr>
        <w:t>UNIEWAŻ</w:t>
      </w:r>
      <w:r w:rsidR="0036578E">
        <w:rPr>
          <w:b/>
        </w:rPr>
        <w:t>NIENIU POSTĘPOWANIA</w:t>
      </w:r>
    </w:p>
    <w:p w:rsidR="00AF1FFD" w:rsidRDefault="00710DAD" w:rsidP="00AF1FFD">
      <w:pPr>
        <w:tabs>
          <w:tab w:val="left" w:pos="5040"/>
        </w:tabs>
      </w:pPr>
      <w:r>
        <w:t>Działając zgodnie z art. 93 ust. 3</w:t>
      </w:r>
      <w:r w:rsidRPr="00710DAD">
        <w:t xml:space="preserve"> </w:t>
      </w:r>
      <w:r>
        <w:t>ustawy z dnia 29 stycznia 2004 r.  Prawo zamówień publicznych (Dz. U. z 2013 r., poz. 907 ze zm.),  zwanej dalej „Ustawą”, ninie</w:t>
      </w:r>
      <w:r w:rsidR="008177E2">
        <w:t>jszym informuję, że postępowanie</w:t>
      </w:r>
      <w:r>
        <w:t xml:space="preserve"> o udzielenie zamówienia publicznego na </w:t>
      </w:r>
      <w:r w:rsidR="00741A25" w:rsidRPr="00B24D7D">
        <w:rPr>
          <w:sz w:val="28"/>
          <w:szCs w:val="28"/>
        </w:rPr>
        <w:t>dostawę sprzętu informatycznego na potrzeby Prokuratury Okręgowej w Piotrkowie Trybunalskim i jednostek prokuratury okręgu piotrkowskiego</w:t>
      </w:r>
      <w:r w:rsidR="00741A25">
        <w:t xml:space="preserve"> wszczęte w dniu 20.11.2013 r. </w:t>
      </w:r>
      <w:r>
        <w:t xml:space="preserve">zostało </w:t>
      </w:r>
      <w:r w:rsidR="008177E2">
        <w:t xml:space="preserve">w dniu 29.11.2013 r. </w:t>
      </w:r>
      <w:r>
        <w:t>unieważnione</w:t>
      </w:r>
      <w:r w:rsidR="00AF1FFD">
        <w:t xml:space="preserve"> na mocy art. 93 ust. 1 </w:t>
      </w:r>
      <w:proofErr w:type="spellStart"/>
      <w:r w:rsidR="00AF1FFD">
        <w:t>pkt</w:t>
      </w:r>
      <w:proofErr w:type="spellEnd"/>
      <w:r w:rsidR="00AF1FFD">
        <w:t xml:space="preserve"> 4</w:t>
      </w:r>
      <w:r w:rsidR="00AF1FFD" w:rsidRPr="00710DAD">
        <w:t xml:space="preserve"> </w:t>
      </w:r>
      <w:r w:rsidR="00AF1FFD">
        <w:t>Ustawy.</w:t>
      </w:r>
    </w:p>
    <w:p w:rsidR="00710DAD" w:rsidRDefault="00710DAD" w:rsidP="00741A25">
      <w:pPr>
        <w:tabs>
          <w:tab w:val="left" w:pos="5040"/>
        </w:tabs>
        <w:ind w:firstLine="0"/>
        <w:jc w:val="center"/>
        <w:rPr>
          <w:u w:val="single"/>
        </w:rPr>
      </w:pPr>
      <w:r w:rsidRPr="00E83BF7">
        <w:rPr>
          <w:u w:val="single"/>
        </w:rPr>
        <w:t>UZASADNIENIE</w:t>
      </w:r>
    </w:p>
    <w:p w:rsidR="00710DAD" w:rsidRDefault="00710DAD" w:rsidP="00D32595">
      <w:pPr>
        <w:tabs>
          <w:tab w:val="left" w:pos="5040"/>
        </w:tabs>
      </w:pPr>
      <w:r>
        <w:t>Zamawiający</w:t>
      </w:r>
      <w:r w:rsidR="00D32595">
        <w:t xml:space="preserve"> przeznac</w:t>
      </w:r>
      <w:r w:rsidR="00741A25">
        <w:t>zył na sfinansowanie zamówienia 17 000,- zł. W dniu 28</w:t>
      </w:r>
      <w:r w:rsidR="00741A25" w:rsidRPr="00C04BC4">
        <w:t>.</w:t>
      </w:r>
      <w:r w:rsidR="00741A25">
        <w:t>11</w:t>
      </w:r>
      <w:r w:rsidR="00741A25" w:rsidRPr="00C04BC4">
        <w:t xml:space="preserve">.2013 r. do godziny 9.30 zostały złożone w Prokuraturze Okręgowej w Piotrkowie Trybunalskim </w:t>
      </w:r>
      <w:r w:rsidR="00741A25">
        <w:t xml:space="preserve">dwie </w:t>
      </w:r>
      <w:r w:rsidR="00741A25" w:rsidRPr="00C04BC4">
        <w:t>oferty</w:t>
      </w:r>
      <w:r w:rsidR="00741A25">
        <w:t>:</w:t>
      </w:r>
    </w:p>
    <w:p w:rsidR="00741A25" w:rsidRPr="004F4D0C" w:rsidRDefault="00741A25" w:rsidP="00741A25">
      <w:pPr>
        <w:numPr>
          <w:ilvl w:val="0"/>
          <w:numId w:val="4"/>
        </w:numPr>
        <w:rPr>
          <w:b/>
        </w:rPr>
      </w:pPr>
      <w:r>
        <w:t xml:space="preserve">Oferta nr 1 – </w:t>
      </w:r>
      <w:proofErr w:type="spellStart"/>
      <w:r>
        <w:t>E-TECH</w:t>
      </w:r>
      <w:proofErr w:type="spellEnd"/>
      <w:r>
        <w:t xml:space="preserve"> </w:t>
      </w:r>
      <w:proofErr w:type="spellStart"/>
      <w:r>
        <w:t>s.c</w:t>
      </w:r>
      <w:proofErr w:type="spellEnd"/>
      <w:r>
        <w:t>. M. Duda, P. Kapusta, ul. Tuwima 95A, 90-031 Łódź</w:t>
      </w:r>
    </w:p>
    <w:p w:rsidR="00741A25" w:rsidRDefault="00741A25" w:rsidP="00741A25">
      <w:pPr>
        <w:ind w:left="360"/>
        <w:rPr>
          <w:b/>
        </w:rPr>
      </w:pPr>
      <w:r>
        <w:t>–</w:t>
      </w:r>
      <w:r w:rsidRPr="00C04BC4">
        <w:t xml:space="preserve"> wartość</w:t>
      </w:r>
      <w:r>
        <w:t xml:space="preserve"> </w:t>
      </w:r>
      <w:r w:rsidRPr="00C04BC4">
        <w:t>oferty</w:t>
      </w:r>
      <w:r>
        <w:rPr>
          <w:b/>
        </w:rPr>
        <w:t xml:space="preserve">  </w:t>
      </w:r>
      <w:r>
        <w:t xml:space="preserve">brutto – </w:t>
      </w:r>
      <w:r w:rsidRPr="00C04BC4">
        <w:rPr>
          <w:b/>
        </w:rPr>
        <w:t xml:space="preserve"> </w:t>
      </w:r>
      <w:r>
        <w:rPr>
          <w:b/>
        </w:rPr>
        <w:t xml:space="preserve">20 602,50 </w:t>
      </w:r>
      <w:r w:rsidRPr="00C04BC4">
        <w:rPr>
          <w:b/>
        </w:rPr>
        <w:t>zł</w:t>
      </w:r>
      <w:r>
        <w:rPr>
          <w:b/>
        </w:rPr>
        <w:t>.</w:t>
      </w:r>
    </w:p>
    <w:p w:rsidR="00741A25" w:rsidRPr="00473216" w:rsidRDefault="00741A25" w:rsidP="00741A25">
      <w:pPr>
        <w:numPr>
          <w:ilvl w:val="0"/>
          <w:numId w:val="4"/>
        </w:numPr>
      </w:pPr>
      <w:r w:rsidRPr="00C03076">
        <w:t xml:space="preserve">Oferta nr 2 – </w:t>
      </w:r>
      <w:r w:rsidRPr="00473216">
        <w:t>ALLTECH Sp. j. Z. Pająk, A. Pająk, ul. Spółdzielcza 33, 09-407 Płock</w:t>
      </w:r>
    </w:p>
    <w:p w:rsidR="00741A25" w:rsidRPr="00C03076" w:rsidRDefault="00741A25" w:rsidP="00741A25">
      <w:pPr>
        <w:ind w:firstLine="360"/>
        <w:rPr>
          <w:b/>
        </w:rPr>
      </w:pPr>
      <w:r w:rsidRPr="00C03076">
        <w:t xml:space="preserve">– wartość oferty brutto - </w:t>
      </w:r>
      <w:r w:rsidRPr="00C03076">
        <w:rPr>
          <w:b/>
        </w:rPr>
        <w:t xml:space="preserve"> </w:t>
      </w:r>
      <w:r>
        <w:rPr>
          <w:b/>
        </w:rPr>
        <w:t xml:space="preserve">21 592,65 </w:t>
      </w:r>
      <w:r w:rsidRPr="00C03076">
        <w:rPr>
          <w:b/>
        </w:rPr>
        <w:t>zł.</w:t>
      </w:r>
    </w:p>
    <w:p w:rsidR="004718A6" w:rsidRDefault="00C121DC" w:rsidP="00305DA4">
      <w:r>
        <w:t>Ponieważ cena najkor</w:t>
      </w:r>
      <w:r w:rsidR="008177E2">
        <w:t>zystniejszej oferty przewyższa</w:t>
      </w:r>
      <w:r>
        <w:t xml:space="preserve"> kwotę, którą</w:t>
      </w:r>
      <w:r w:rsidRPr="00C121DC">
        <w:t xml:space="preserve"> </w:t>
      </w:r>
      <w:r>
        <w:t xml:space="preserve"> Zamawiający przeznaczył na sfinansowanie zamówienia, </w:t>
      </w:r>
      <w:r w:rsidR="00741A25">
        <w:t xml:space="preserve">Zamawiający </w:t>
      </w:r>
      <w:r>
        <w:t xml:space="preserve">unieważnił postępowanie o udzielenie zamówienia publicznego </w:t>
      </w:r>
      <w:r w:rsidR="00741A25">
        <w:t xml:space="preserve">zgodnie z art. 93 ust. 1 </w:t>
      </w:r>
      <w:proofErr w:type="spellStart"/>
      <w:r w:rsidR="00741A25">
        <w:t>pkt</w:t>
      </w:r>
      <w:proofErr w:type="spellEnd"/>
      <w:r w:rsidR="00741A25">
        <w:t xml:space="preserve"> 4</w:t>
      </w:r>
      <w:r w:rsidR="00741A25" w:rsidRPr="00710DAD">
        <w:t xml:space="preserve"> </w:t>
      </w:r>
      <w:r w:rsidR="00741A25">
        <w:t>Ustawy</w:t>
      </w:r>
      <w:r>
        <w:t>.</w:t>
      </w:r>
    </w:p>
    <w:p w:rsidR="00255287" w:rsidRPr="00DA52FE" w:rsidRDefault="00255287" w:rsidP="00255287">
      <w:pPr>
        <w:ind w:left="2836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Tomasz Makowski</w:t>
      </w:r>
    </w:p>
    <w:p w:rsidR="00255287" w:rsidRDefault="00255287" w:rsidP="00255287">
      <w:pPr>
        <w:ind w:left="2836" w:firstLine="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Zastępca Prokuratora Okręgowego</w:t>
      </w:r>
    </w:p>
    <w:p w:rsidR="008474B6" w:rsidRPr="00255287" w:rsidRDefault="00255287" w:rsidP="00255287">
      <w:pPr>
        <w:ind w:left="2836" w:firstLine="70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Piotrkowie Trybunalskim</w:t>
      </w:r>
    </w:p>
    <w:sectPr w:rsidR="008474B6" w:rsidRPr="00255287" w:rsidSect="00FE2E6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561" w:rsidRDefault="00697561" w:rsidP="00305DA4">
      <w:r>
        <w:separator/>
      </w:r>
    </w:p>
  </w:endnote>
  <w:endnote w:type="continuationSeparator" w:id="0">
    <w:p w:rsidR="00697561" w:rsidRDefault="00697561" w:rsidP="00305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561" w:rsidRDefault="00697561" w:rsidP="00305DA4">
      <w:r>
        <w:separator/>
      </w:r>
    </w:p>
  </w:footnote>
  <w:footnote w:type="continuationSeparator" w:id="0">
    <w:p w:rsidR="00697561" w:rsidRDefault="00697561" w:rsidP="00305D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943"/>
    <w:multiLevelType w:val="hybridMultilevel"/>
    <w:tmpl w:val="B6405F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0E03FA9"/>
    <w:multiLevelType w:val="hybridMultilevel"/>
    <w:tmpl w:val="F948F706"/>
    <w:lvl w:ilvl="0" w:tplc="D3E23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abstractNum w:abstractNumId="2">
    <w:nsid w:val="43B95436"/>
    <w:multiLevelType w:val="hybridMultilevel"/>
    <w:tmpl w:val="D42C25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8906584"/>
    <w:multiLevelType w:val="hybridMultilevel"/>
    <w:tmpl w:val="B5261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D28"/>
    <w:rsid w:val="000447DE"/>
    <w:rsid w:val="000F16DE"/>
    <w:rsid w:val="000F189C"/>
    <w:rsid w:val="0014637D"/>
    <w:rsid w:val="001E5E00"/>
    <w:rsid w:val="00255287"/>
    <w:rsid w:val="002728F3"/>
    <w:rsid w:val="00282D5D"/>
    <w:rsid w:val="002A6089"/>
    <w:rsid w:val="002C0E91"/>
    <w:rsid w:val="002E6BBC"/>
    <w:rsid w:val="002F2D28"/>
    <w:rsid w:val="002F67B0"/>
    <w:rsid w:val="00305DA4"/>
    <w:rsid w:val="00342AF0"/>
    <w:rsid w:val="0036578E"/>
    <w:rsid w:val="003B45DD"/>
    <w:rsid w:val="00425871"/>
    <w:rsid w:val="0043666A"/>
    <w:rsid w:val="00451C13"/>
    <w:rsid w:val="004718A6"/>
    <w:rsid w:val="004864B6"/>
    <w:rsid w:val="004D391B"/>
    <w:rsid w:val="004F57F8"/>
    <w:rsid w:val="005010DA"/>
    <w:rsid w:val="00512A24"/>
    <w:rsid w:val="00544AA1"/>
    <w:rsid w:val="005A20EB"/>
    <w:rsid w:val="005C07DD"/>
    <w:rsid w:val="005D11DE"/>
    <w:rsid w:val="005D366B"/>
    <w:rsid w:val="00697561"/>
    <w:rsid w:val="006F1EA2"/>
    <w:rsid w:val="00710DAD"/>
    <w:rsid w:val="00710E7D"/>
    <w:rsid w:val="00723DC9"/>
    <w:rsid w:val="00741600"/>
    <w:rsid w:val="00741A25"/>
    <w:rsid w:val="007B4C8F"/>
    <w:rsid w:val="007C5EC1"/>
    <w:rsid w:val="007D72E9"/>
    <w:rsid w:val="008177E2"/>
    <w:rsid w:val="008449D6"/>
    <w:rsid w:val="008474B6"/>
    <w:rsid w:val="008811F9"/>
    <w:rsid w:val="008E64D0"/>
    <w:rsid w:val="008E74EC"/>
    <w:rsid w:val="00923769"/>
    <w:rsid w:val="009250CD"/>
    <w:rsid w:val="00965E87"/>
    <w:rsid w:val="00996A0A"/>
    <w:rsid w:val="009A6457"/>
    <w:rsid w:val="009E24F9"/>
    <w:rsid w:val="009E538D"/>
    <w:rsid w:val="00A15674"/>
    <w:rsid w:val="00A52876"/>
    <w:rsid w:val="00A53074"/>
    <w:rsid w:val="00A53B57"/>
    <w:rsid w:val="00A65937"/>
    <w:rsid w:val="00A7065A"/>
    <w:rsid w:val="00AA2AD6"/>
    <w:rsid w:val="00AB2A34"/>
    <w:rsid w:val="00AD7C32"/>
    <w:rsid w:val="00AF1FFD"/>
    <w:rsid w:val="00B72BB2"/>
    <w:rsid w:val="00BE6BC1"/>
    <w:rsid w:val="00C121DC"/>
    <w:rsid w:val="00C1548D"/>
    <w:rsid w:val="00C3250F"/>
    <w:rsid w:val="00C572B4"/>
    <w:rsid w:val="00CA5359"/>
    <w:rsid w:val="00D107F3"/>
    <w:rsid w:val="00D2182D"/>
    <w:rsid w:val="00D32595"/>
    <w:rsid w:val="00D82D29"/>
    <w:rsid w:val="00D83F6D"/>
    <w:rsid w:val="00DB1EB3"/>
    <w:rsid w:val="00E669F3"/>
    <w:rsid w:val="00EE3479"/>
    <w:rsid w:val="00F0721A"/>
    <w:rsid w:val="00F42A8B"/>
    <w:rsid w:val="00FB07A7"/>
    <w:rsid w:val="00FE2E6E"/>
    <w:rsid w:val="00FF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DA4"/>
    <w:pPr>
      <w:spacing w:line="360" w:lineRule="auto"/>
      <w:ind w:firstLine="708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5937"/>
    <w:pPr>
      <w:ind w:firstLine="0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4B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474B6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F6D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F6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83F6D"/>
    <w:rPr>
      <w:vertAlign w:val="superscript"/>
    </w:rPr>
  </w:style>
  <w:style w:type="character" w:customStyle="1" w:styleId="Nagwek1Znak">
    <w:name w:val="Nagłówek 1 Znak"/>
    <w:link w:val="Nagwek1"/>
    <w:uiPriority w:val="9"/>
    <w:rsid w:val="00A65937"/>
    <w:rPr>
      <w:rFonts w:ascii="Times New Roman" w:hAnsi="Times New Roman"/>
      <w:b/>
      <w:sz w:val="26"/>
      <w:szCs w:val="26"/>
      <w:lang w:eastAsia="en-US"/>
    </w:rPr>
  </w:style>
  <w:style w:type="paragraph" w:styleId="Tytu">
    <w:name w:val="Title"/>
    <w:basedOn w:val="Nagwek1"/>
    <w:next w:val="Normalny"/>
    <w:link w:val="TytuZnak"/>
    <w:uiPriority w:val="10"/>
    <w:qFormat/>
    <w:rsid w:val="00A65937"/>
    <w:pPr>
      <w:spacing w:after="240"/>
      <w:jc w:val="center"/>
    </w:pPr>
  </w:style>
  <w:style w:type="character" w:customStyle="1" w:styleId="TytuZnak">
    <w:name w:val="Tytuł Znak"/>
    <w:link w:val="Tytu"/>
    <w:uiPriority w:val="10"/>
    <w:rsid w:val="00A65937"/>
    <w:rPr>
      <w:rFonts w:ascii="Times New Roman" w:hAnsi="Times New Roman"/>
      <w:b/>
      <w:sz w:val="26"/>
      <w:szCs w:val="26"/>
      <w:lang w:eastAsia="en-US"/>
    </w:rPr>
  </w:style>
  <w:style w:type="paragraph" w:styleId="Bezodstpw">
    <w:name w:val="No Spacing"/>
    <w:basedOn w:val="Normalny"/>
    <w:uiPriority w:val="1"/>
    <w:qFormat/>
    <w:rsid w:val="00A65937"/>
    <w:pPr>
      <w:ind w:firstLine="0"/>
      <w:jc w:val="center"/>
    </w:pPr>
    <w:rPr>
      <w:sz w:val="20"/>
      <w:szCs w:val="20"/>
    </w:rPr>
  </w:style>
  <w:style w:type="character" w:styleId="Wyrnieniedelikatne">
    <w:name w:val="Subtle Emphasis"/>
    <w:uiPriority w:val="19"/>
    <w:qFormat/>
    <w:rsid w:val="00A65937"/>
    <w:rPr>
      <w:sz w:val="20"/>
    </w:rPr>
  </w:style>
  <w:style w:type="character" w:styleId="Hipercze">
    <w:name w:val="Hyperlink"/>
    <w:basedOn w:val="Domylnaczcionkaakapitu"/>
    <w:rsid w:val="00F42A8B"/>
    <w:rPr>
      <w:color w:val="0000FF"/>
      <w:u w:val="single"/>
    </w:rPr>
  </w:style>
  <w:style w:type="table" w:styleId="Tabela-Siatka">
    <w:name w:val="Table Grid"/>
    <w:basedOn w:val="Standardowy"/>
    <w:rsid w:val="00D218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2013-11-04T13:59:00Z</cp:lastPrinted>
  <dcterms:created xsi:type="dcterms:W3CDTF">2013-11-28T11:30:00Z</dcterms:created>
  <dcterms:modified xsi:type="dcterms:W3CDTF">2013-11-28T12:46:00Z</dcterms:modified>
</cp:coreProperties>
</file>